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96" w:rsidRDefault="00F45D96" w:rsidP="00F45D96">
      <w:pPr>
        <w:jc w:val="right"/>
        <w:rPr>
          <w:b/>
          <w:sz w:val="28"/>
          <w:szCs w:val="28"/>
        </w:rPr>
      </w:pPr>
    </w:p>
    <w:p w:rsidR="00F45D96" w:rsidRPr="008E3D69" w:rsidRDefault="00F45D96" w:rsidP="00F45D96">
      <w:pPr>
        <w:jc w:val="right"/>
        <w:rPr>
          <w:sz w:val="24"/>
          <w:szCs w:val="24"/>
        </w:rPr>
      </w:pPr>
      <w:r w:rsidRPr="008E3D69">
        <w:rPr>
          <w:sz w:val="24"/>
          <w:szCs w:val="24"/>
        </w:rPr>
        <w:t>Приложение №1</w:t>
      </w:r>
    </w:p>
    <w:p w:rsidR="00F45D96" w:rsidRPr="008E3D69" w:rsidRDefault="008E3D69" w:rsidP="00F45D96">
      <w:pPr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="003B73AB">
        <w:rPr>
          <w:sz w:val="24"/>
          <w:szCs w:val="24"/>
        </w:rPr>
        <w:t>остановлению администрации</w:t>
      </w:r>
    </w:p>
    <w:p w:rsidR="00F45D96" w:rsidRPr="008E3D69" w:rsidRDefault="00531318" w:rsidP="00F45D96">
      <w:pPr>
        <w:jc w:val="right"/>
        <w:rPr>
          <w:sz w:val="24"/>
          <w:szCs w:val="24"/>
        </w:rPr>
      </w:pPr>
      <w:r w:rsidRPr="008E3D69">
        <w:rPr>
          <w:sz w:val="24"/>
          <w:szCs w:val="24"/>
        </w:rPr>
        <w:t>Киренского муниципального округа</w:t>
      </w:r>
      <w:r w:rsidR="00F45D96" w:rsidRPr="008E3D69">
        <w:rPr>
          <w:sz w:val="24"/>
          <w:szCs w:val="24"/>
        </w:rPr>
        <w:t xml:space="preserve"> </w:t>
      </w:r>
    </w:p>
    <w:p w:rsidR="00F45D96" w:rsidRPr="008E3D69" w:rsidRDefault="00F45D96" w:rsidP="00F45D96">
      <w:pPr>
        <w:jc w:val="center"/>
        <w:rPr>
          <w:sz w:val="24"/>
          <w:szCs w:val="24"/>
        </w:rPr>
      </w:pPr>
      <w:bookmarkStart w:id="0" w:name="_Toc127004977"/>
      <w:r w:rsidRPr="008E3D69">
        <w:rPr>
          <w:sz w:val="24"/>
          <w:szCs w:val="24"/>
        </w:rPr>
        <w:t xml:space="preserve">                                                                                     </w:t>
      </w:r>
      <w:r w:rsidR="00531318" w:rsidRPr="008E3D69">
        <w:rPr>
          <w:sz w:val="24"/>
          <w:szCs w:val="24"/>
        </w:rPr>
        <w:t xml:space="preserve">    </w:t>
      </w:r>
      <w:r w:rsidR="003B73AB">
        <w:rPr>
          <w:sz w:val="24"/>
          <w:szCs w:val="24"/>
        </w:rPr>
        <w:t xml:space="preserve">                           </w:t>
      </w:r>
      <w:r w:rsidR="00BB3F27" w:rsidRPr="008E3D69">
        <w:rPr>
          <w:sz w:val="24"/>
          <w:szCs w:val="24"/>
        </w:rPr>
        <w:t>о</w:t>
      </w:r>
      <w:r w:rsidR="00531318" w:rsidRPr="008E3D69">
        <w:rPr>
          <w:sz w:val="24"/>
          <w:szCs w:val="24"/>
        </w:rPr>
        <w:t>т</w:t>
      </w:r>
      <w:r w:rsidR="00BB3F27" w:rsidRPr="008E3D69">
        <w:rPr>
          <w:sz w:val="24"/>
          <w:szCs w:val="24"/>
        </w:rPr>
        <w:t xml:space="preserve"> 20</w:t>
      </w:r>
      <w:r w:rsidR="00531318" w:rsidRPr="008E3D69">
        <w:rPr>
          <w:sz w:val="24"/>
          <w:szCs w:val="24"/>
        </w:rPr>
        <w:t xml:space="preserve"> .02.2026</w:t>
      </w:r>
      <w:r w:rsidR="003B73AB">
        <w:rPr>
          <w:sz w:val="24"/>
          <w:szCs w:val="24"/>
        </w:rPr>
        <w:t xml:space="preserve">г </w:t>
      </w:r>
      <w:r w:rsidRPr="008E3D69">
        <w:rPr>
          <w:sz w:val="24"/>
          <w:szCs w:val="24"/>
        </w:rPr>
        <w:t>№</w:t>
      </w:r>
      <w:bookmarkEnd w:id="0"/>
      <w:r w:rsidR="00BB3F27" w:rsidRPr="008E3D69">
        <w:rPr>
          <w:sz w:val="24"/>
          <w:szCs w:val="24"/>
        </w:rPr>
        <w:t>257</w:t>
      </w:r>
    </w:p>
    <w:p w:rsidR="00F45D96" w:rsidRDefault="00F45D96" w:rsidP="00F45D96">
      <w:pPr>
        <w:pStyle w:val="a3"/>
        <w:jc w:val="right"/>
        <w:rPr>
          <w:sz w:val="28"/>
          <w:szCs w:val="28"/>
        </w:rPr>
      </w:pPr>
    </w:p>
    <w:p w:rsidR="00F45D96" w:rsidRDefault="00F45D96" w:rsidP="00F45D96">
      <w:pPr>
        <w:pStyle w:val="a3"/>
        <w:rPr>
          <w:sz w:val="28"/>
          <w:szCs w:val="28"/>
        </w:rPr>
      </w:pPr>
    </w:p>
    <w:p w:rsidR="00F45D96" w:rsidRDefault="00F45D96" w:rsidP="00F45D96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F45D96" w:rsidRDefault="00F45D96" w:rsidP="00F45D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межведомственной комиссии по охране труда</w:t>
      </w:r>
    </w:p>
    <w:p w:rsidR="00F45D96" w:rsidRDefault="00F45D96" w:rsidP="00F45D9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531318">
        <w:rPr>
          <w:b/>
          <w:sz w:val="28"/>
          <w:szCs w:val="28"/>
        </w:rPr>
        <w:t xml:space="preserve"> Киренском</w:t>
      </w:r>
      <w:r w:rsidR="00531318" w:rsidRPr="00531318">
        <w:rPr>
          <w:b/>
          <w:sz w:val="28"/>
          <w:szCs w:val="28"/>
        </w:rPr>
        <w:t xml:space="preserve"> </w:t>
      </w:r>
      <w:r w:rsidR="00531318">
        <w:rPr>
          <w:b/>
          <w:sz w:val="28"/>
          <w:szCs w:val="28"/>
        </w:rPr>
        <w:t>муниципальном округе</w:t>
      </w:r>
    </w:p>
    <w:p w:rsidR="00F45D96" w:rsidRDefault="00F45D96" w:rsidP="00F45D96">
      <w:pPr>
        <w:jc w:val="center"/>
        <w:rPr>
          <w:b/>
          <w:sz w:val="28"/>
          <w:szCs w:val="28"/>
        </w:rPr>
      </w:pPr>
    </w:p>
    <w:p w:rsidR="00F45D96" w:rsidRDefault="00F45D96" w:rsidP="009C48B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Настоящее положение о межведомственной комиссии по охране труда </w:t>
      </w:r>
      <w:r w:rsidR="00531318">
        <w:rPr>
          <w:sz w:val="24"/>
          <w:szCs w:val="24"/>
        </w:rPr>
        <w:t>в Киренском</w:t>
      </w:r>
      <w:r>
        <w:rPr>
          <w:sz w:val="24"/>
          <w:szCs w:val="24"/>
        </w:rPr>
        <w:t xml:space="preserve"> </w:t>
      </w:r>
      <w:r w:rsidR="00531318">
        <w:rPr>
          <w:sz w:val="24"/>
          <w:szCs w:val="24"/>
        </w:rPr>
        <w:t>муниципальном округе</w:t>
      </w:r>
      <w:r>
        <w:rPr>
          <w:sz w:val="24"/>
          <w:szCs w:val="24"/>
        </w:rPr>
        <w:t xml:space="preserve"> (далее - Положение) разработано в целях повышения эффективности системы управления охраной труда на территории </w:t>
      </w:r>
      <w:r w:rsidR="00531318">
        <w:rPr>
          <w:sz w:val="24"/>
          <w:szCs w:val="24"/>
        </w:rPr>
        <w:t>Киренского</w:t>
      </w:r>
      <w:r w:rsidR="00531318" w:rsidRPr="00531318">
        <w:rPr>
          <w:sz w:val="24"/>
          <w:szCs w:val="24"/>
        </w:rPr>
        <w:t xml:space="preserve"> </w:t>
      </w:r>
      <w:r w:rsidR="009C48B7">
        <w:rPr>
          <w:sz w:val="24"/>
          <w:szCs w:val="24"/>
        </w:rPr>
        <w:t>муниципального</w:t>
      </w:r>
      <w:r w:rsidR="00531318">
        <w:rPr>
          <w:sz w:val="24"/>
          <w:szCs w:val="24"/>
        </w:rPr>
        <w:t xml:space="preserve"> </w:t>
      </w:r>
      <w:r w:rsidR="009C48B7">
        <w:rPr>
          <w:sz w:val="24"/>
          <w:szCs w:val="24"/>
        </w:rPr>
        <w:t>округа</w:t>
      </w:r>
      <w:r>
        <w:rPr>
          <w:sz w:val="24"/>
          <w:szCs w:val="24"/>
        </w:rPr>
        <w:t xml:space="preserve"> и определяет задачи, функции, права, порядок формирования и деятельности межведомственной комиссии в сфере охраны труда </w:t>
      </w:r>
      <w:bookmarkStart w:id="1" w:name="sub_12"/>
      <w:r w:rsidR="009C48B7">
        <w:rPr>
          <w:sz w:val="24"/>
          <w:szCs w:val="24"/>
        </w:rPr>
        <w:t>Киренского</w:t>
      </w:r>
      <w:r w:rsidR="009C48B7" w:rsidRPr="00531318">
        <w:rPr>
          <w:sz w:val="24"/>
          <w:szCs w:val="24"/>
        </w:rPr>
        <w:t xml:space="preserve"> </w:t>
      </w:r>
      <w:r w:rsidR="009C48B7">
        <w:rPr>
          <w:sz w:val="24"/>
          <w:szCs w:val="24"/>
        </w:rPr>
        <w:t>муниципального округа</w:t>
      </w:r>
    </w:p>
    <w:bookmarkEnd w:id="1"/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Межведомственная комиссия по охране труда (далее – комиссия) создается при администрации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 для осуществления комплекса мер по реализации основных направлений государственной политики в сфере охраны труда, обеспечения взаимодействия и координации деятельности органов местного самоуправления, территориальных органов государственного надзора и контроля, хозяйствующих субъектов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, объединений профсоюзов и работодателей в сфере охраны труда, а так же предупреждения аварий, производственного травматизма и профессиональных заболеваний. Объектами преимущественного внимания комиссии являются взрывоопасные производства, транспорт, эксплуатация энергетического и особо сложного технологического оборудования, газоочистительных установок, хранения, транспортировки и использования  огнеопасных и взрывоопасных веществ, организация безопасного дорожного движения и т.д..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bookmarkStart w:id="2" w:name="sub_13"/>
      <w:r>
        <w:rPr>
          <w:sz w:val="24"/>
          <w:szCs w:val="24"/>
        </w:rPr>
        <w:t xml:space="preserve">1.2. Комиссия в своей деятельности руководствуется Конституцией Российской Федерации, федеральными законами, законами Иркутской области, иными нормативными правовыми актами Российской Федерации и Иркутской области, Уставом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, иными муниципальными правовыми актами </w:t>
      </w:r>
      <w:r w:rsidRPr="00D65281">
        <w:rPr>
          <w:sz w:val="24"/>
          <w:szCs w:val="24"/>
        </w:rPr>
        <w:t>органов местного самоуправления</w:t>
      </w:r>
      <w:r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 xml:space="preserve">муниципального округа </w:t>
      </w:r>
      <w:r>
        <w:rPr>
          <w:sz w:val="24"/>
          <w:szCs w:val="24"/>
        </w:rPr>
        <w:t xml:space="preserve"> и настоящим Положением.</w:t>
      </w:r>
    </w:p>
    <w:bookmarkEnd w:id="2"/>
    <w:p w:rsidR="00F45D96" w:rsidRDefault="00F45D96" w:rsidP="00F45D96">
      <w:pPr>
        <w:pStyle w:val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Порядок формирования и деятельности комиссии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</w:p>
    <w:p w:rsidR="00E46C4B" w:rsidRPr="009661CD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2.1. Комиссия состоит из председателя, заместителя председателя, секретаря и членов комиссии, в состав которых входят представители органов надзора и контроля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 </w:t>
      </w:r>
      <w:r w:rsidR="00E30452" w:rsidRPr="00E30452">
        <w:rPr>
          <w:sz w:val="24"/>
          <w:szCs w:val="24"/>
        </w:rPr>
        <w:t>(</w:t>
      </w:r>
      <w:r w:rsidR="000660A5">
        <w:rPr>
          <w:sz w:val="24"/>
          <w:szCs w:val="24"/>
        </w:rPr>
        <w:t xml:space="preserve">специалист </w:t>
      </w:r>
      <w:r w:rsidR="00E30452" w:rsidRPr="00E30452">
        <w:rPr>
          <w:sz w:val="24"/>
          <w:szCs w:val="24"/>
        </w:rPr>
        <w:t>Клиент</w:t>
      </w:r>
      <w:r w:rsidR="000660A5">
        <w:rPr>
          <w:sz w:val="24"/>
          <w:szCs w:val="24"/>
        </w:rPr>
        <w:t>ской службы</w:t>
      </w:r>
      <w:r w:rsidR="00E30452" w:rsidRPr="00E30452">
        <w:rPr>
          <w:sz w:val="24"/>
          <w:szCs w:val="24"/>
        </w:rPr>
        <w:t xml:space="preserve"> (на правах отдела) в Киренском районе Социального фонда России </w:t>
      </w:r>
      <w:r w:rsidRPr="00E30452">
        <w:rPr>
          <w:sz w:val="24"/>
          <w:szCs w:val="24"/>
        </w:rPr>
        <w:t>, инспектор отделения ОГИБДД МО МВД Киренского района</w:t>
      </w:r>
      <w:r w:rsidR="009661CD" w:rsidRPr="00966AC9">
        <w:rPr>
          <w:sz w:val="24"/>
          <w:szCs w:val="24"/>
        </w:rPr>
        <w:t xml:space="preserve">, специалист </w:t>
      </w:r>
      <w:r w:rsidRPr="00966AC9">
        <w:rPr>
          <w:sz w:val="24"/>
          <w:szCs w:val="24"/>
        </w:rPr>
        <w:t xml:space="preserve"> </w:t>
      </w:r>
      <w:r w:rsidR="009661CD" w:rsidRPr="00966AC9">
        <w:rPr>
          <w:sz w:val="24"/>
          <w:szCs w:val="24"/>
        </w:rPr>
        <w:t xml:space="preserve">отдела надзорной деятельности и профилактической работы по Киренскому и </w:t>
      </w:r>
      <w:proofErr w:type="spellStart"/>
      <w:r w:rsidR="009661CD" w:rsidRPr="00966AC9">
        <w:rPr>
          <w:sz w:val="24"/>
          <w:szCs w:val="24"/>
        </w:rPr>
        <w:t>Катангскому</w:t>
      </w:r>
      <w:proofErr w:type="spellEnd"/>
      <w:r w:rsidR="009661CD" w:rsidRPr="00966AC9">
        <w:rPr>
          <w:sz w:val="24"/>
          <w:szCs w:val="24"/>
        </w:rPr>
        <w:t xml:space="preserve"> районам г</w:t>
      </w:r>
      <w:proofErr w:type="gramStart"/>
      <w:r w:rsidR="009661CD" w:rsidRPr="00966AC9">
        <w:rPr>
          <w:sz w:val="24"/>
          <w:szCs w:val="24"/>
        </w:rPr>
        <w:t>.К</w:t>
      </w:r>
      <w:proofErr w:type="gramEnd"/>
      <w:r w:rsidR="009661CD" w:rsidRPr="00966AC9">
        <w:rPr>
          <w:sz w:val="24"/>
          <w:szCs w:val="24"/>
        </w:rPr>
        <w:t>иренск</w:t>
      </w:r>
      <w:r w:rsidRPr="00966AC9">
        <w:rPr>
          <w:sz w:val="24"/>
          <w:szCs w:val="24"/>
        </w:rPr>
        <w:t>, специалист ТО управления федеральной службы по надзору в сфере защиты прав потребителей и благополучия человека по Иркутской области в г</w:t>
      </w:r>
      <w:proofErr w:type="gramStart"/>
      <w:r w:rsidRPr="00966AC9">
        <w:rPr>
          <w:sz w:val="24"/>
          <w:szCs w:val="24"/>
        </w:rPr>
        <w:t>.У</w:t>
      </w:r>
      <w:proofErr w:type="gramEnd"/>
      <w:r w:rsidRPr="00966AC9">
        <w:rPr>
          <w:sz w:val="24"/>
          <w:szCs w:val="24"/>
        </w:rPr>
        <w:t xml:space="preserve">сть-Куте, </w:t>
      </w:r>
      <w:proofErr w:type="spellStart"/>
      <w:r w:rsidRPr="00966AC9">
        <w:rPr>
          <w:sz w:val="24"/>
          <w:szCs w:val="24"/>
        </w:rPr>
        <w:t>Усть-Кутском</w:t>
      </w:r>
      <w:proofErr w:type="spellEnd"/>
      <w:r w:rsidRPr="00966AC9">
        <w:rPr>
          <w:sz w:val="24"/>
          <w:szCs w:val="24"/>
        </w:rPr>
        <w:t xml:space="preserve">, </w:t>
      </w:r>
      <w:proofErr w:type="spellStart"/>
      <w:r w:rsidRPr="00966AC9">
        <w:rPr>
          <w:sz w:val="24"/>
          <w:szCs w:val="24"/>
        </w:rPr>
        <w:t>Казачинс</w:t>
      </w:r>
      <w:r w:rsidR="00E46C4B" w:rsidRPr="00966AC9">
        <w:rPr>
          <w:sz w:val="24"/>
          <w:szCs w:val="24"/>
        </w:rPr>
        <w:t>ко-Ленском</w:t>
      </w:r>
      <w:proofErr w:type="spellEnd"/>
      <w:r w:rsidR="00E46C4B" w:rsidRPr="00966AC9">
        <w:rPr>
          <w:sz w:val="24"/>
          <w:szCs w:val="24"/>
        </w:rPr>
        <w:t xml:space="preserve"> и Киренском районах</w:t>
      </w:r>
      <w:r w:rsidR="009661CD" w:rsidRPr="00966AC9">
        <w:rPr>
          <w:sz w:val="24"/>
          <w:szCs w:val="24"/>
        </w:rPr>
        <w:t xml:space="preserve"> ,специалист</w:t>
      </w:r>
      <w:r w:rsidR="009661CD" w:rsidRPr="00966AC9">
        <w:t xml:space="preserve"> </w:t>
      </w:r>
      <w:r w:rsidR="009661CD" w:rsidRPr="00966AC9">
        <w:rPr>
          <w:sz w:val="24"/>
          <w:szCs w:val="24"/>
        </w:rPr>
        <w:t>центра ГИМС Главного управления МЧС России по Иркутской области, специалист управление образования администрац</w:t>
      </w:r>
      <w:r w:rsidR="009661CD" w:rsidRPr="009661CD">
        <w:rPr>
          <w:sz w:val="24"/>
          <w:szCs w:val="24"/>
        </w:rPr>
        <w:t>ии Киренского муниципального округа</w:t>
      </w:r>
      <w:r w:rsidR="00E46C4B" w:rsidRPr="009661CD">
        <w:rPr>
          <w:sz w:val="24"/>
          <w:szCs w:val="24"/>
        </w:rPr>
        <w:t>)</w:t>
      </w:r>
      <w:bookmarkStart w:id="3" w:name="_GoBack"/>
      <w:bookmarkEnd w:id="3"/>
    </w:p>
    <w:p w:rsidR="001A64C9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Структура и персональный состав комиссии утверждается постановлением мэра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</w:p>
    <w:p w:rsidR="00F45D96" w:rsidRDefault="00F45D96" w:rsidP="00F45D96">
      <w:pPr>
        <w:pStyle w:val="a5"/>
        <w:ind w:left="0"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>. Членство в комиссии предварительно согласовывается с руководством заинтересованных организаций.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2.3. Комиссия осуществляет свою деятельность в соответствии с планом работы, который принимается на заседании комиссии и утверждается ее председателем. Заседания комиссии проводятся по мере необходимости, но не реже одного раза в квартал.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Комиссия в своей деятельности руководствуется действующими нормативными и правовыми актами Российской Федерации, Иркутской области, постановлениями и распоряжениями мэра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, решениями Думы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, а также настоящим Положением. Работа комиссии в необходимых случаях осуществляется совместно с </w:t>
      </w:r>
      <w:r w:rsidRPr="00D65281">
        <w:rPr>
          <w:sz w:val="24"/>
          <w:szCs w:val="24"/>
        </w:rPr>
        <w:t>прокуратурой</w:t>
      </w:r>
      <w:r w:rsidR="001A64C9" w:rsidRPr="00D65281">
        <w:rPr>
          <w:sz w:val="24"/>
          <w:szCs w:val="24"/>
        </w:rPr>
        <w:t xml:space="preserve"> округа</w:t>
      </w:r>
      <w:r w:rsidRPr="00D65281">
        <w:rPr>
          <w:sz w:val="24"/>
          <w:szCs w:val="24"/>
        </w:rPr>
        <w:t>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2.5. Заседание комиссии считается правомочным, если на нем присутствует более половины ее членов.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2.6.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 Решения комиссии оформляются протоколами, которые подписываются председателем и секретарем комиссии.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Решения комиссии в необходимых случаях доводятся до сведения, территориальных органов государственного надзора и контроля, хозяйствующих субъектов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, объединений профсоюзов и работодателей, граждан в виде выписок из протоколов.</w:t>
      </w:r>
    </w:p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Задачи комиссии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        Основными задачами комиссии являются: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3.1. Разработка предложений по реализации на территории </w:t>
      </w:r>
      <w:r w:rsidR="00F9744D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 образования государственной политики в сфере охраны труда.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3.2. Координация деятельности в сфере охраны труда всех заинтересованных организаций и ведомств на территории по предупреждению производственного травматизма и профессиональных заболеваний.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3.3. Рассмотрение методических и организационных вопросов и </w:t>
      </w:r>
      <w:r w:rsidR="00F9744D">
        <w:rPr>
          <w:sz w:val="24"/>
          <w:szCs w:val="24"/>
        </w:rPr>
        <w:t>предложений администрации округа</w:t>
      </w:r>
      <w:r>
        <w:rPr>
          <w:sz w:val="24"/>
          <w:szCs w:val="24"/>
        </w:rPr>
        <w:t>, объединений профсоюзов и работодателей по вопросам обеспечения здоровых и безопасных условий труда и принятия по ним решений.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Анализ и обобщение информации о проблемах в сфере охраны труда на территории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.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3.5. Рассмотрение представляемых мэру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 xml:space="preserve"> ежегодных материалов (отчетов, справок) о состоянии охраны труда.</w:t>
      </w:r>
    </w:p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</w:p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Функции комиссии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Комиссия в соответствии с возложенными задачами в установленном порядке осуществляет следующие функции: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Обеспечение взаимодействия органов </w:t>
      </w:r>
      <w:r w:rsidRPr="00D65281">
        <w:rPr>
          <w:sz w:val="24"/>
          <w:szCs w:val="24"/>
        </w:rPr>
        <w:t>местного самоуправления</w:t>
      </w:r>
      <w:r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, территориальных органов государственного надзора и контроля</w:t>
      </w:r>
      <w:r w:rsidR="00F9744D">
        <w:rPr>
          <w:sz w:val="24"/>
          <w:szCs w:val="24"/>
        </w:rPr>
        <w:t>, хозяйствующих субъектов округа</w:t>
      </w:r>
      <w:r>
        <w:rPr>
          <w:sz w:val="24"/>
          <w:szCs w:val="24"/>
        </w:rPr>
        <w:t>, объединений профсоюзов и работодателей в сфере охраны труда.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 4.2. Организация в муниципальном образовании работы по созданию безопасных условий труда, внедрению эффективных средств и методов предупреждения аварий, пожаров и производственных травм.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4.2. Организация по ежегодно составляемым графикам целевых и комплексных обследований состояния условий охраны труда и техники безопасности на предприятиях, контроль, за устранением вскрытых проверками недостатков.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 xml:space="preserve">4.3. Координация разработки программы муниципального образования по улучшению условий и охраны труда, организация при необходимости рабочих групп, для разработки этих программ, а также проведения обследования и изучения вопросов, </w:t>
      </w:r>
      <w:r>
        <w:rPr>
          <w:sz w:val="24"/>
          <w:szCs w:val="24"/>
        </w:rPr>
        <w:lastRenderedPageBreak/>
        <w:t>связанных с охраной труда. Привлечение для этих целей, при необходимости, высококвалифицированных специалистов и научных работников.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4.4. Контроль, за выполнением работодателями постановлений правительства и органов государственного надзора и контроля, правил и норм по технике безопасности и производственной санитарии.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4.5. Подготовка предложений, рекомендаций по реализации государственной политики в вопросах улучшения условий и повышения безопасности труда.</w:t>
      </w:r>
    </w:p>
    <w:p w:rsidR="00F45D96" w:rsidRDefault="00F45D96" w:rsidP="00F45D96">
      <w:pPr>
        <w:pStyle w:val="a5"/>
        <w:ind w:left="0" w:firstLine="720"/>
        <w:rPr>
          <w:sz w:val="24"/>
          <w:szCs w:val="24"/>
        </w:rPr>
      </w:pPr>
      <w:r>
        <w:rPr>
          <w:sz w:val="24"/>
          <w:szCs w:val="24"/>
        </w:rPr>
        <w:t>4.6. Организация конкурсов</w:t>
      </w:r>
      <w:r w:rsidR="00F9744D">
        <w:rPr>
          <w:sz w:val="24"/>
          <w:szCs w:val="24"/>
        </w:rPr>
        <w:t xml:space="preserve"> на территории</w:t>
      </w:r>
      <w:r w:rsidR="00F9744D" w:rsidRPr="00F9744D">
        <w:rPr>
          <w:sz w:val="24"/>
          <w:szCs w:val="24"/>
        </w:rPr>
        <w:t xml:space="preserve"> </w:t>
      </w:r>
      <w:r w:rsidR="00F9744D">
        <w:rPr>
          <w:sz w:val="24"/>
          <w:szCs w:val="24"/>
        </w:rPr>
        <w:t>Киренского муниципального округа</w:t>
      </w:r>
      <w:r>
        <w:rPr>
          <w:sz w:val="24"/>
          <w:szCs w:val="24"/>
        </w:rPr>
        <w:t xml:space="preserve"> по охране труда и подведение их итогов.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4" w:name="sub_317"/>
      <w:r>
        <w:rPr>
          <w:sz w:val="24"/>
          <w:szCs w:val="24"/>
        </w:rPr>
        <w:t>4.7. Содействие распространению передового опыта работы по улучшению условий и охраны труда, в том числе с использованием средств массовой информации.</w:t>
      </w:r>
    </w:p>
    <w:p w:rsidR="001A64C9" w:rsidRDefault="00F45D96" w:rsidP="001A64C9">
      <w:pPr>
        <w:ind w:firstLine="708"/>
        <w:jc w:val="both"/>
        <w:rPr>
          <w:sz w:val="24"/>
          <w:szCs w:val="24"/>
        </w:rPr>
      </w:pPr>
      <w:bookmarkStart w:id="5" w:name="sub_318"/>
      <w:bookmarkEnd w:id="4"/>
      <w:r>
        <w:rPr>
          <w:sz w:val="24"/>
          <w:szCs w:val="24"/>
        </w:rPr>
        <w:t xml:space="preserve">4.8. Организация и проведение совещаний, семинаров, "круглых столов",  Дней охраны труда на территории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</w:p>
    <w:bookmarkEnd w:id="5"/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</w:p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Права комиссии</w:t>
      </w:r>
    </w:p>
    <w:p w:rsidR="00F45D96" w:rsidRDefault="00F45D96" w:rsidP="00F45D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Для осуществления своей деятельности комиссия имеет право: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6" w:name="sub_411"/>
      <w:r>
        <w:rPr>
          <w:sz w:val="24"/>
          <w:szCs w:val="24"/>
        </w:rPr>
        <w:t>5.1.  Принимать в пределах своей компетенции решения по рассматриваемым вопросам.</w:t>
      </w:r>
    </w:p>
    <w:p w:rsidR="00F45D96" w:rsidRDefault="00F45D96" w:rsidP="001A64C9">
      <w:pPr>
        <w:ind w:firstLine="708"/>
        <w:jc w:val="both"/>
        <w:rPr>
          <w:sz w:val="24"/>
          <w:szCs w:val="24"/>
        </w:rPr>
      </w:pPr>
      <w:bookmarkStart w:id="7" w:name="sub_412"/>
      <w:bookmarkEnd w:id="6"/>
      <w:r>
        <w:rPr>
          <w:sz w:val="24"/>
          <w:szCs w:val="24"/>
        </w:rPr>
        <w:t xml:space="preserve">5.2.  Приглашать на свои заседания должностных лиц органов государственной власти, органов </w:t>
      </w:r>
      <w:r w:rsidRPr="00D65281">
        <w:rPr>
          <w:sz w:val="24"/>
          <w:szCs w:val="24"/>
        </w:rPr>
        <w:t>местного самоуправления,</w:t>
      </w:r>
      <w:r>
        <w:rPr>
          <w:sz w:val="24"/>
          <w:szCs w:val="24"/>
        </w:rPr>
        <w:t xml:space="preserve"> хозяйствующих субъектов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  <w:r>
        <w:rPr>
          <w:sz w:val="24"/>
          <w:szCs w:val="24"/>
        </w:rPr>
        <w:t>, работодателей, профсоюзов, а также объединений работодателей и профсоюзов.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8" w:name="sub_413"/>
      <w:bookmarkEnd w:id="7"/>
      <w:r>
        <w:rPr>
          <w:sz w:val="24"/>
          <w:szCs w:val="24"/>
        </w:rPr>
        <w:t>5.3.  Заслушивать на своих заседаниях информацию по вопросам охраны труда, относящимся к компетенции органов, представленных в комиссии.</w:t>
      </w:r>
    </w:p>
    <w:p w:rsidR="001A64C9" w:rsidRDefault="00F45D96" w:rsidP="001A64C9">
      <w:pPr>
        <w:ind w:firstLine="708"/>
        <w:jc w:val="both"/>
        <w:rPr>
          <w:sz w:val="24"/>
          <w:szCs w:val="24"/>
        </w:rPr>
      </w:pPr>
      <w:bookmarkStart w:id="9" w:name="sub_414"/>
      <w:bookmarkEnd w:id="8"/>
      <w:r>
        <w:rPr>
          <w:sz w:val="24"/>
          <w:szCs w:val="24"/>
        </w:rPr>
        <w:t xml:space="preserve">5.4.  Получать от хозяйствующих субъектов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</w:p>
    <w:p w:rsidR="00F45D96" w:rsidRDefault="00F45D96" w:rsidP="001A64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информацию о состоянии охраны труда.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10" w:name="sub_415"/>
      <w:bookmarkEnd w:id="9"/>
      <w:r>
        <w:rPr>
          <w:sz w:val="24"/>
          <w:szCs w:val="24"/>
        </w:rPr>
        <w:t>5.5. Запрашивать у органов государственной власти и управления и их должностных лиц необходимые для своей деятельности документы и материалы, относящиеся к компетенции комиссии.</w:t>
      </w:r>
    </w:p>
    <w:p w:rsidR="001A64C9" w:rsidRDefault="00F45D96" w:rsidP="001A64C9">
      <w:pPr>
        <w:ind w:firstLine="708"/>
        <w:jc w:val="both"/>
        <w:rPr>
          <w:sz w:val="24"/>
          <w:szCs w:val="24"/>
        </w:rPr>
      </w:pPr>
      <w:bookmarkStart w:id="11" w:name="sub_416"/>
      <w:bookmarkEnd w:id="10"/>
      <w:r>
        <w:rPr>
          <w:sz w:val="24"/>
          <w:szCs w:val="24"/>
        </w:rPr>
        <w:t xml:space="preserve">5.6. Давать рекомендации работодателям </w:t>
      </w:r>
      <w:r w:rsidR="001A64C9">
        <w:rPr>
          <w:sz w:val="24"/>
          <w:szCs w:val="24"/>
        </w:rPr>
        <w:t>Киренского</w:t>
      </w:r>
      <w:r w:rsidR="001A64C9" w:rsidRPr="00531318">
        <w:rPr>
          <w:sz w:val="24"/>
          <w:szCs w:val="24"/>
        </w:rPr>
        <w:t xml:space="preserve"> </w:t>
      </w:r>
      <w:r w:rsidR="001A64C9">
        <w:rPr>
          <w:sz w:val="24"/>
          <w:szCs w:val="24"/>
        </w:rPr>
        <w:t>муниципального округа</w:t>
      </w:r>
    </w:p>
    <w:p w:rsidR="00F45D96" w:rsidRDefault="00F45D96" w:rsidP="001A64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по устранению причин и предупреждению несчастных случаев на производстве.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12" w:name="sub_417"/>
      <w:bookmarkEnd w:id="11"/>
      <w:r>
        <w:rPr>
          <w:sz w:val="24"/>
          <w:szCs w:val="24"/>
        </w:rPr>
        <w:t>5.7. Давать предложения органам, уполномоченным рассматривать дела об административных правонарушениях, по привлечению к административной ответственности должностных лиц за нарушение норм охраны труда в порядке, установленном законодательством Российской Федерации.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13" w:name="sub_418"/>
      <w:bookmarkEnd w:id="12"/>
      <w:r>
        <w:rPr>
          <w:sz w:val="24"/>
          <w:szCs w:val="24"/>
        </w:rPr>
        <w:t>5.8. Вносить предложения по вопросам условий и охраны труда на рассмотрение областной межведомственной комиссии по охране труда.</w:t>
      </w:r>
    </w:p>
    <w:p w:rsidR="00F45D96" w:rsidRDefault="00F45D96" w:rsidP="00F45D96">
      <w:pPr>
        <w:ind w:firstLine="708"/>
        <w:jc w:val="both"/>
        <w:rPr>
          <w:sz w:val="24"/>
          <w:szCs w:val="24"/>
        </w:rPr>
      </w:pPr>
      <w:bookmarkStart w:id="14" w:name="sub_419"/>
      <w:bookmarkEnd w:id="13"/>
      <w:r>
        <w:rPr>
          <w:sz w:val="24"/>
          <w:szCs w:val="24"/>
        </w:rPr>
        <w:t>5.9. Совершать иные действия в соответствии с законодательством Российской Федерации и Иркутской области и настоящим Положением.</w:t>
      </w:r>
    </w:p>
    <w:bookmarkEnd w:id="14"/>
    <w:p w:rsidR="00F45D96" w:rsidRDefault="00F45D96" w:rsidP="00F45D96">
      <w:pPr>
        <w:pStyle w:val="a5"/>
        <w:ind w:left="0"/>
        <w:jc w:val="center"/>
        <w:rPr>
          <w:b/>
          <w:sz w:val="28"/>
          <w:szCs w:val="28"/>
        </w:rPr>
      </w:pPr>
    </w:p>
    <w:p w:rsidR="00F45D96" w:rsidRDefault="00F45D96" w:rsidP="00F45D96"/>
    <w:p w:rsidR="00F45D96" w:rsidRDefault="00F45D96" w:rsidP="00F45D96"/>
    <w:p w:rsidR="00F45D96" w:rsidRDefault="00F45D96" w:rsidP="00F45D96"/>
    <w:sectPr w:rsidR="00F45D96" w:rsidSect="008E3D6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6862"/>
    <w:rsid w:val="000156D5"/>
    <w:rsid w:val="00044CD8"/>
    <w:rsid w:val="0005734D"/>
    <w:rsid w:val="00061026"/>
    <w:rsid w:val="00062B85"/>
    <w:rsid w:val="0006439E"/>
    <w:rsid w:val="000660A5"/>
    <w:rsid w:val="00071FFC"/>
    <w:rsid w:val="000A34CA"/>
    <w:rsid w:val="000A74FA"/>
    <w:rsid w:val="000B43DC"/>
    <w:rsid w:val="000C054D"/>
    <w:rsid w:val="000E16D5"/>
    <w:rsid w:val="000E4D36"/>
    <w:rsid w:val="000F020B"/>
    <w:rsid w:val="000F07F0"/>
    <w:rsid w:val="000F1601"/>
    <w:rsid w:val="000F25E5"/>
    <w:rsid w:val="00100A53"/>
    <w:rsid w:val="00120276"/>
    <w:rsid w:val="00125911"/>
    <w:rsid w:val="001425EB"/>
    <w:rsid w:val="001441F9"/>
    <w:rsid w:val="00167EC0"/>
    <w:rsid w:val="0017581D"/>
    <w:rsid w:val="00185E87"/>
    <w:rsid w:val="00194379"/>
    <w:rsid w:val="001A64C9"/>
    <w:rsid w:val="001C7356"/>
    <w:rsid w:val="001E76A4"/>
    <w:rsid w:val="002129A1"/>
    <w:rsid w:val="00215178"/>
    <w:rsid w:val="00215302"/>
    <w:rsid w:val="00231407"/>
    <w:rsid w:val="00234A5F"/>
    <w:rsid w:val="002354FB"/>
    <w:rsid w:val="00245258"/>
    <w:rsid w:val="00250EF1"/>
    <w:rsid w:val="00255DB1"/>
    <w:rsid w:val="00267E4C"/>
    <w:rsid w:val="0027005A"/>
    <w:rsid w:val="00273D40"/>
    <w:rsid w:val="00277092"/>
    <w:rsid w:val="00284C6F"/>
    <w:rsid w:val="002A38FC"/>
    <w:rsid w:val="002B1C0C"/>
    <w:rsid w:val="002C19F1"/>
    <w:rsid w:val="002C3948"/>
    <w:rsid w:val="002D227E"/>
    <w:rsid w:val="002D3F86"/>
    <w:rsid w:val="002D5B30"/>
    <w:rsid w:val="003060C1"/>
    <w:rsid w:val="003123EE"/>
    <w:rsid w:val="00320748"/>
    <w:rsid w:val="00323C9F"/>
    <w:rsid w:val="00331B2C"/>
    <w:rsid w:val="003B2E9A"/>
    <w:rsid w:val="003B73AB"/>
    <w:rsid w:val="003C28D1"/>
    <w:rsid w:val="003C29B3"/>
    <w:rsid w:val="003F67FF"/>
    <w:rsid w:val="00416862"/>
    <w:rsid w:val="00424513"/>
    <w:rsid w:val="0044302D"/>
    <w:rsid w:val="004449F4"/>
    <w:rsid w:val="00461A4A"/>
    <w:rsid w:val="0046518D"/>
    <w:rsid w:val="00480B25"/>
    <w:rsid w:val="00485909"/>
    <w:rsid w:val="00485EC7"/>
    <w:rsid w:val="0048776D"/>
    <w:rsid w:val="00490BB6"/>
    <w:rsid w:val="004A78F3"/>
    <w:rsid w:val="004C2E7A"/>
    <w:rsid w:val="004D3F55"/>
    <w:rsid w:val="004E1CEC"/>
    <w:rsid w:val="004E5574"/>
    <w:rsid w:val="004E6866"/>
    <w:rsid w:val="004E7436"/>
    <w:rsid w:val="004F047C"/>
    <w:rsid w:val="004F420D"/>
    <w:rsid w:val="005022BE"/>
    <w:rsid w:val="005024EF"/>
    <w:rsid w:val="00505657"/>
    <w:rsid w:val="00507859"/>
    <w:rsid w:val="00522441"/>
    <w:rsid w:val="00530DA0"/>
    <w:rsid w:val="00531318"/>
    <w:rsid w:val="005333F3"/>
    <w:rsid w:val="005339E3"/>
    <w:rsid w:val="00546804"/>
    <w:rsid w:val="005526C1"/>
    <w:rsid w:val="00557EF6"/>
    <w:rsid w:val="00563E76"/>
    <w:rsid w:val="0056749E"/>
    <w:rsid w:val="005734A2"/>
    <w:rsid w:val="00587ED1"/>
    <w:rsid w:val="00594380"/>
    <w:rsid w:val="00595B25"/>
    <w:rsid w:val="005C086B"/>
    <w:rsid w:val="005C0C53"/>
    <w:rsid w:val="005F4BCB"/>
    <w:rsid w:val="0063448A"/>
    <w:rsid w:val="0063796D"/>
    <w:rsid w:val="00643901"/>
    <w:rsid w:val="006673C6"/>
    <w:rsid w:val="00670B00"/>
    <w:rsid w:val="00676F4D"/>
    <w:rsid w:val="00682F49"/>
    <w:rsid w:val="006A12E2"/>
    <w:rsid w:val="006B0CA3"/>
    <w:rsid w:val="006B2A36"/>
    <w:rsid w:val="006B5CFF"/>
    <w:rsid w:val="006E40F9"/>
    <w:rsid w:val="006E5DE1"/>
    <w:rsid w:val="00707C0C"/>
    <w:rsid w:val="00720F07"/>
    <w:rsid w:val="00765496"/>
    <w:rsid w:val="00771971"/>
    <w:rsid w:val="007847C2"/>
    <w:rsid w:val="0078551F"/>
    <w:rsid w:val="007A0B8F"/>
    <w:rsid w:val="007B3E00"/>
    <w:rsid w:val="007B3EF8"/>
    <w:rsid w:val="007D5E16"/>
    <w:rsid w:val="007E6071"/>
    <w:rsid w:val="007F0601"/>
    <w:rsid w:val="007F1BB6"/>
    <w:rsid w:val="007F677E"/>
    <w:rsid w:val="00800D58"/>
    <w:rsid w:val="0080346B"/>
    <w:rsid w:val="00825A93"/>
    <w:rsid w:val="00830B0A"/>
    <w:rsid w:val="00831563"/>
    <w:rsid w:val="00862C97"/>
    <w:rsid w:val="00866110"/>
    <w:rsid w:val="00870D8C"/>
    <w:rsid w:val="0088132D"/>
    <w:rsid w:val="00881DE0"/>
    <w:rsid w:val="008B2926"/>
    <w:rsid w:val="008D14A6"/>
    <w:rsid w:val="008E3D69"/>
    <w:rsid w:val="008E3E2F"/>
    <w:rsid w:val="008F5CB3"/>
    <w:rsid w:val="00901BE2"/>
    <w:rsid w:val="0091115B"/>
    <w:rsid w:val="00934A2A"/>
    <w:rsid w:val="00937BE0"/>
    <w:rsid w:val="009661CD"/>
    <w:rsid w:val="00966AC9"/>
    <w:rsid w:val="00981621"/>
    <w:rsid w:val="009912FF"/>
    <w:rsid w:val="00996708"/>
    <w:rsid w:val="009A105E"/>
    <w:rsid w:val="009A6E1B"/>
    <w:rsid w:val="009B00A2"/>
    <w:rsid w:val="009C48B7"/>
    <w:rsid w:val="009C5E7F"/>
    <w:rsid w:val="009C7F8F"/>
    <w:rsid w:val="009D4933"/>
    <w:rsid w:val="009D5F4F"/>
    <w:rsid w:val="009E19CD"/>
    <w:rsid w:val="009E4BDC"/>
    <w:rsid w:val="00A427F2"/>
    <w:rsid w:val="00A4423C"/>
    <w:rsid w:val="00A46BE0"/>
    <w:rsid w:val="00A80766"/>
    <w:rsid w:val="00A809D5"/>
    <w:rsid w:val="00A8788E"/>
    <w:rsid w:val="00A87DA3"/>
    <w:rsid w:val="00A90038"/>
    <w:rsid w:val="00AA149A"/>
    <w:rsid w:val="00AA22EC"/>
    <w:rsid w:val="00AA4093"/>
    <w:rsid w:val="00AD0163"/>
    <w:rsid w:val="00AD4ADD"/>
    <w:rsid w:val="00AE19D6"/>
    <w:rsid w:val="00AF2802"/>
    <w:rsid w:val="00AF6D9F"/>
    <w:rsid w:val="00B22CC1"/>
    <w:rsid w:val="00B2608F"/>
    <w:rsid w:val="00B364D3"/>
    <w:rsid w:val="00B43355"/>
    <w:rsid w:val="00B56E91"/>
    <w:rsid w:val="00B75EDB"/>
    <w:rsid w:val="00B82CCE"/>
    <w:rsid w:val="00B86D99"/>
    <w:rsid w:val="00BA026F"/>
    <w:rsid w:val="00BA2E44"/>
    <w:rsid w:val="00BA32C3"/>
    <w:rsid w:val="00BA4F30"/>
    <w:rsid w:val="00BA6D34"/>
    <w:rsid w:val="00BB1C2D"/>
    <w:rsid w:val="00BB3F27"/>
    <w:rsid w:val="00BD27DE"/>
    <w:rsid w:val="00BD346E"/>
    <w:rsid w:val="00BE3257"/>
    <w:rsid w:val="00BF56B9"/>
    <w:rsid w:val="00C05A76"/>
    <w:rsid w:val="00C15979"/>
    <w:rsid w:val="00C23392"/>
    <w:rsid w:val="00C266D9"/>
    <w:rsid w:val="00C268B3"/>
    <w:rsid w:val="00C330A2"/>
    <w:rsid w:val="00C8349B"/>
    <w:rsid w:val="00C83970"/>
    <w:rsid w:val="00C8660C"/>
    <w:rsid w:val="00CA655A"/>
    <w:rsid w:val="00CB0E12"/>
    <w:rsid w:val="00CB2902"/>
    <w:rsid w:val="00D067D3"/>
    <w:rsid w:val="00D33E5C"/>
    <w:rsid w:val="00D35560"/>
    <w:rsid w:val="00D355B3"/>
    <w:rsid w:val="00D65281"/>
    <w:rsid w:val="00D70DFB"/>
    <w:rsid w:val="00D829C2"/>
    <w:rsid w:val="00D87895"/>
    <w:rsid w:val="00DA5FA9"/>
    <w:rsid w:val="00DE2C77"/>
    <w:rsid w:val="00DE6861"/>
    <w:rsid w:val="00DF5A34"/>
    <w:rsid w:val="00E11750"/>
    <w:rsid w:val="00E225EF"/>
    <w:rsid w:val="00E30452"/>
    <w:rsid w:val="00E34D93"/>
    <w:rsid w:val="00E37611"/>
    <w:rsid w:val="00E46C4B"/>
    <w:rsid w:val="00E64036"/>
    <w:rsid w:val="00E675AB"/>
    <w:rsid w:val="00E752FA"/>
    <w:rsid w:val="00E91EF0"/>
    <w:rsid w:val="00E95825"/>
    <w:rsid w:val="00EA07BE"/>
    <w:rsid w:val="00EA7CDD"/>
    <w:rsid w:val="00EA7FE4"/>
    <w:rsid w:val="00EB0634"/>
    <w:rsid w:val="00EB1725"/>
    <w:rsid w:val="00EB6686"/>
    <w:rsid w:val="00EB6B20"/>
    <w:rsid w:val="00EC2DF3"/>
    <w:rsid w:val="00ED136D"/>
    <w:rsid w:val="00EE361C"/>
    <w:rsid w:val="00F0200E"/>
    <w:rsid w:val="00F060B2"/>
    <w:rsid w:val="00F1251F"/>
    <w:rsid w:val="00F17FCE"/>
    <w:rsid w:val="00F3428B"/>
    <w:rsid w:val="00F45D96"/>
    <w:rsid w:val="00F475EB"/>
    <w:rsid w:val="00F56320"/>
    <w:rsid w:val="00F76B63"/>
    <w:rsid w:val="00F77452"/>
    <w:rsid w:val="00F80AB1"/>
    <w:rsid w:val="00F92B8E"/>
    <w:rsid w:val="00F9744D"/>
    <w:rsid w:val="00FA1D55"/>
    <w:rsid w:val="00FA7ED1"/>
    <w:rsid w:val="00FB31B7"/>
    <w:rsid w:val="00FC2B54"/>
    <w:rsid w:val="00FC605E"/>
    <w:rsid w:val="00FF0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45D9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5D9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Title"/>
    <w:basedOn w:val="a"/>
    <w:link w:val="a4"/>
    <w:qFormat/>
    <w:rsid w:val="00F45D96"/>
    <w:pPr>
      <w:jc w:val="center"/>
    </w:pPr>
    <w:rPr>
      <w:b/>
      <w:sz w:val="26"/>
    </w:rPr>
  </w:style>
  <w:style w:type="character" w:customStyle="1" w:styleId="a4">
    <w:name w:val="Название Знак"/>
    <w:basedOn w:val="a0"/>
    <w:link w:val="a3"/>
    <w:rsid w:val="00F45D9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45D96"/>
    <w:pPr>
      <w:ind w:left="709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semiHidden/>
    <w:rsid w:val="00F45D9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3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E9C8-2F8F-4AC7-85F6-BC7E6572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1295</Words>
  <Characters>7385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22</cp:revision>
  <cp:lastPrinted>2026-04-01T07:25:00Z</cp:lastPrinted>
  <dcterms:created xsi:type="dcterms:W3CDTF">2015-02-19T04:11:00Z</dcterms:created>
  <dcterms:modified xsi:type="dcterms:W3CDTF">2026-04-01T07:27:00Z</dcterms:modified>
</cp:coreProperties>
</file>